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A036D" w:rsidRPr="00950FC1" w:rsidRDefault="000A036D" w:rsidP="000A036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Dirigente Scolastico Maria Carbone</w:t>
      </w:r>
    </w:p>
    <w:p w:rsidR="000A036D" w:rsidRPr="00950FC1" w:rsidRDefault="000A036D" w:rsidP="004712DD">
      <w:pPr>
        <w:spacing w:before="240" w:after="240"/>
        <w:ind w:left="6380"/>
        <w:rPr>
          <w:rFonts w:asciiTheme="majorHAnsi" w:hAnsiTheme="majorHAnsi" w:cstheme="majorHAnsi"/>
          <w:sz w:val="24"/>
          <w:szCs w:val="24"/>
        </w:rPr>
      </w:pPr>
      <w:r w:rsidRPr="00950FC1">
        <w:rPr>
          <w:rFonts w:asciiTheme="majorHAnsi" w:hAnsiTheme="majorHAnsi" w:cstheme="majorHAnsi"/>
          <w:sz w:val="24"/>
          <w:szCs w:val="24"/>
        </w:rPr>
        <w:t>Alla c.a. del Collegio dei Docenti Liceo “Zingarelli – Sacro Cuore” Cerignola (FG)</w:t>
      </w:r>
    </w:p>
    <w:p w:rsidR="004712DD" w:rsidRPr="004712DD" w:rsidRDefault="000A036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b/>
        </w:rPr>
        <w:t>Oggetto</w:t>
      </w:r>
      <w:r w:rsidRPr="004712DD">
        <w:rPr>
          <w:rFonts w:asciiTheme="majorHAnsi" w:hAnsiTheme="majorHAnsi" w:cstheme="majorHAnsi"/>
        </w:rPr>
        <w:t xml:space="preserve">: </w:t>
      </w:r>
      <w:r w:rsidRPr="004712DD">
        <w:rPr>
          <w:rStyle w:val="Enfasigrassetto"/>
          <w:rFonts w:asciiTheme="majorHAnsi" w:hAnsiTheme="majorHAnsi" w:cstheme="majorHAnsi"/>
          <w:color w:val="000000"/>
        </w:rPr>
        <w:t>RELAZIONE VISITA GUIDATA</w:t>
      </w:r>
      <w:r w:rsidR="004712DD">
        <w:rPr>
          <w:rFonts w:asciiTheme="majorHAnsi" w:hAnsiTheme="majorHAnsi" w:cstheme="majorHAnsi"/>
          <w:color w:val="000000"/>
        </w:rPr>
        <w:t xml:space="preserve">: </w:t>
      </w:r>
      <w:r w:rsidR="004712DD" w:rsidRPr="004712DD">
        <w:rPr>
          <w:rFonts w:asciiTheme="majorHAnsi" w:hAnsiTheme="majorHAnsi" w:cstheme="majorHAnsi"/>
          <w:b/>
          <w:bCs/>
          <w:color w:val="000000"/>
        </w:rPr>
        <w:t>Certosa di Padula e Grotte di Pertosa-Auletta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In data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>29 aprile 2026</w:t>
      </w:r>
      <w:r w:rsidRPr="004712DD">
        <w:rPr>
          <w:rFonts w:asciiTheme="majorHAnsi" w:hAnsiTheme="majorHAnsi" w:cstheme="majorHAnsi"/>
          <w:color w:val="000000"/>
        </w:rPr>
        <w:t>, le classi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>1^A e 2^A del Liceo Scientifico “Federico II” di Stornarella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Fonts w:asciiTheme="majorHAnsi" w:hAnsiTheme="majorHAnsi" w:cstheme="majorHAnsi"/>
          <w:color w:val="000000"/>
        </w:rPr>
        <w:t>hanno partecipato alla visita guidata presso la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>Certosa di San Lorenzo a Padula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Fonts w:asciiTheme="majorHAnsi" w:hAnsiTheme="majorHAnsi" w:cstheme="majorHAnsi"/>
          <w:color w:val="000000"/>
        </w:rPr>
        <w:t>e le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>Grotte di Pertosa-Auletta</w:t>
      </w:r>
      <w:r w:rsidRPr="004712DD">
        <w:rPr>
          <w:rFonts w:asciiTheme="majorHAnsi" w:hAnsiTheme="majorHAnsi" w:cstheme="majorHAnsi"/>
          <w:color w:val="000000"/>
        </w:rPr>
        <w:t>, secondo il programma previsto dall’Istituto.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Le classi sono state accompagnate dalle docenti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 xml:space="preserve">M.G. Amorino, D. </w:t>
      </w:r>
      <w:proofErr w:type="spellStart"/>
      <w:r w:rsidRPr="004712DD">
        <w:rPr>
          <w:rStyle w:val="Enfasigrassetto"/>
          <w:rFonts w:asciiTheme="majorHAnsi" w:hAnsiTheme="majorHAnsi" w:cstheme="majorHAnsi"/>
          <w:color w:val="000000"/>
        </w:rPr>
        <w:t>Cocumazzi</w:t>
      </w:r>
      <w:proofErr w:type="spellEnd"/>
      <w:r w:rsidRPr="004712DD">
        <w:rPr>
          <w:rStyle w:val="Enfasigrassetto"/>
          <w:rFonts w:asciiTheme="majorHAnsi" w:hAnsiTheme="majorHAnsi" w:cstheme="majorHAnsi"/>
          <w:color w:val="000000"/>
        </w:rPr>
        <w:t xml:space="preserve"> e Agata Pignatiello</w:t>
      </w:r>
      <w:r w:rsidRPr="004712DD">
        <w:rPr>
          <w:rFonts w:asciiTheme="majorHAnsi" w:hAnsiTheme="majorHAnsi" w:cstheme="majorHAnsi"/>
          <w:color w:val="000000"/>
        </w:rPr>
        <w:t>, che hanno garantito il regolare svolgimento delle attività e la costante vigilanza degli studenti durante l’intera giornata.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La visita si è svolta in modo regolare e senza alcun inconveniente di natura organizzativa o disciplinare. Gli studenti hanno mantenuto un comportamento corretto, responsabile e rispettoso delle regole, dimostrando interesse e partecipazione attiva per l’intera durata dell’esperienza.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La mattinata è stata dedicata alla visita della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>Certosa di San Lorenzo a Padula</w:t>
      </w:r>
      <w:r w:rsidRPr="004712DD">
        <w:rPr>
          <w:rFonts w:asciiTheme="majorHAnsi" w:hAnsiTheme="majorHAnsi" w:cstheme="majorHAnsi"/>
          <w:color w:val="000000"/>
        </w:rPr>
        <w:t>, uno dei complessi monastici più grandi d’Europa, che ha permesso agli alunni di approfondire la conoscenza del patrimonio storico, artistico e architettonico del territorio, offrendo significativi spunti di riflessione sulla vita monastica e sull’evoluzione delle strutture religiose nel tempo.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Nel pomeriggio, la visita alle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Style w:val="Enfasigrassetto"/>
          <w:rFonts w:asciiTheme="majorHAnsi" w:hAnsiTheme="majorHAnsi" w:cstheme="majorHAnsi"/>
          <w:color w:val="000000"/>
        </w:rPr>
        <w:t>Grotte di Pertosa-Auletta</w:t>
      </w:r>
      <w:r w:rsidRPr="004712DD">
        <w:rPr>
          <w:rStyle w:val="apple-converted-space"/>
          <w:rFonts w:asciiTheme="majorHAnsi" w:hAnsiTheme="majorHAnsi" w:cstheme="majorHAnsi"/>
          <w:color w:val="000000"/>
        </w:rPr>
        <w:t> </w:t>
      </w:r>
      <w:r w:rsidRPr="004712DD">
        <w:rPr>
          <w:rFonts w:asciiTheme="majorHAnsi" w:hAnsiTheme="majorHAnsi" w:cstheme="majorHAnsi"/>
          <w:color w:val="000000"/>
        </w:rPr>
        <w:t>ha rappresentato un momento particolarmente suggestivo e coinvolgente. Gli studenti hanno potuto osservare da vicino un importante fenomeno carsico, approfondendo aspetti di carattere geologico e naturalistico attraverso un’esperienza diretta e altamente formativa.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La ricaduta didattica dell’attività è risultata pienamente positiva, poiché ha consentito di integrare le conoscenze acquisite in ambito scolastico con l’osservazione diretta dei fenomeni studiati, favorendo l’apprendimento esperienziale e lo sviluppo di competenze trasversali.</w:t>
      </w:r>
    </w:p>
    <w:p w:rsidR="004712D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Anche gli aspetti logistici della giornata si sono svolti in maniera regolare e soddisfacente, contribuendo alla buona riuscita complessiva dell’iniziativa.</w:t>
      </w:r>
    </w:p>
    <w:p w:rsidR="000A036D" w:rsidRPr="004712DD" w:rsidRDefault="004712DD" w:rsidP="004712DD">
      <w:pPr>
        <w:pStyle w:val="NormaleWeb"/>
        <w:rPr>
          <w:rFonts w:asciiTheme="majorHAnsi" w:hAnsiTheme="majorHAnsi" w:cstheme="majorHAnsi"/>
          <w:color w:val="000000"/>
        </w:rPr>
      </w:pPr>
      <w:r w:rsidRPr="004712DD">
        <w:rPr>
          <w:rFonts w:asciiTheme="majorHAnsi" w:hAnsiTheme="majorHAnsi" w:cstheme="majorHAnsi"/>
          <w:color w:val="000000"/>
        </w:rPr>
        <w:t>In conclusione, la visita guidata alla Certosa di Padula e alle Grotte di Pertosa-Auletta si è rivelata un’esperienza altamente formativa, ben organizzata e pienamente riuscita sotto il profilo didattico, educativo e relazionale.</w:t>
      </w:r>
    </w:p>
    <w:p w:rsidR="00CD17A6" w:rsidRDefault="000A036D" w:rsidP="000A036D">
      <w:pPr>
        <w:jc w:val="right"/>
      </w:pPr>
      <w:r>
        <w:t>Stornarella, 06.06.2026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REFERENTE VIAGGIO</w:t>
      </w:r>
      <w:r>
        <w:rPr>
          <w:noProof/>
        </w:rPr>
        <w:drawing>
          <wp:inline distT="0" distB="0" distL="0" distR="0">
            <wp:extent cx="1982065" cy="731545"/>
            <wp:effectExtent l="0" t="0" r="0" b="508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946" cy="73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D17A6" w:rsidSect="006A3B4F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36D"/>
    <w:rsid w:val="000A036D"/>
    <w:rsid w:val="002B7C62"/>
    <w:rsid w:val="004712DD"/>
    <w:rsid w:val="004E56FC"/>
    <w:rsid w:val="006A3B4F"/>
    <w:rsid w:val="007D734D"/>
    <w:rsid w:val="00C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A6E42"/>
  <w15:chartTrackingRefBased/>
  <w15:docId w15:val="{B589CFC4-D00A-5649-96CF-3891249D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A036D"/>
    <w:pPr>
      <w:spacing w:line="276" w:lineRule="auto"/>
    </w:pPr>
    <w:rPr>
      <w:rFonts w:ascii="Arial" w:eastAsia="Arial" w:hAnsi="Arial" w:cs="Arial"/>
      <w:sz w:val="22"/>
      <w:szCs w:val="22"/>
      <w:lang w:val="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A0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0A036D"/>
    <w:rPr>
      <w:b/>
      <w:bCs/>
    </w:rPr>
  </w:style>
  <w:style w:type="character" w:customStyle="1" w:styleId="apple-converted-space">
    <w:name w:val="apple-converted-space"/>
    <w:basedOn w:val="Carpredefinitoparagrafo"/>
    <w:rsid w:val="000A0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356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2026-06-06T15:41:00Z</dcterms:created>
  <dcterms:modified xsi:type="dcterms:W3CDTF">2026-06-06T15:41:00Z</dcterms:modified>
</cp:coreProperties>
</file>